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841A98" w:rsidRPr="00841A98" w:rsidTr="00841A98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841A98" w:rsidRPr="00841A9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41A98" w:rsidRPr="00841A98" w:rsidRDefault="00841A98" w:rsidP="00841A9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841A9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24 Ocak 2015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41A98" w:rsidRPr="00841A98" w:rsidRDefault="00841A98" w:rsidP="00841A9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841A98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841A98" w:rsidRPr="00841A98" w:rsidRDefault="00841A98" w:rsidP="00841A9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841A9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29246</w:t>
                  </w:r>
                  <w:proofErr w:type="gramEnd"/>
                </w:p>
              </w:tc>
            </w:tr>
            <w:tr w:rsidR="00841A98" w:rsidRPr="00841A9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841A98" w:rsidRPr="00841A98" w:rsidRDefault="00841A98" w:rsidP="00841A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841A98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41A98" w:rsidRPr="00841A9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al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ma ve Sosyal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venlik Bakanl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ile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evre ve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ehircilik Bakanl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841A98" w:rsidRPr="00841A98" w:rsidRDefault="00841A98" w:rsidP="00841A98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END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STR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YEL KAZALARLA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HAZIRLANACAK </w:t>
                  </w:r>
                </w:p>
                <w:p w:rsidR="00841A98" w:rsidRPr="00841A98" w:rsidRDefault="00841A98" w:rsidP="00841A98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RAPORU TEBL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841A98" w:rsidRPr="00841A98" w:rsidRDefault="00841A98" w:rsidP="00841A9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41A98" w:rsidRPr="00841A98" w:rsidRDefault="00841A98" w:rsidP="00841A98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proofErr w:type="gramStart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30/12/2013</w:t>
                  </w:r>
                  <w:proofErr w:type="gramEnd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28867 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End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Kazalar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ve Etkilerinin Azalt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belirtilen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seviyeli kurulu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letmecilerinin, ayn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 gere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haz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haz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rlatmalar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End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Kazalar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ve Etkilerinin Azalt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5 inci maddesinde tan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seviyeli kurulu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hakk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uygulan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 Bu Tebli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End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Kazalar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ve Etkilerinin Azalt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ve 21 inci maddelerine dayan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P: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kaza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politikas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raporu: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seviyeli kurulu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un, kurulu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evresinin, kurulu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faaliyetlerin ve proseslerin tan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End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Kazalar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ve Etkilerinin Azalt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eki Ek-3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belirtilen ilkeleri 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erecek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kurulu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uygulanan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 ile ilgili bilgilerin ve 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letmecinin taahh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tlerinin bulundu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belgeyi,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 format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Ek-1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belirtilen; bi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ve genel kurallar dikkate al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ve Ek-2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raporunda bulunmas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asgari bilginin, belirtilen ba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numaralara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ralanmas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 d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zenini,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GYS: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sistemini,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Kritik olay (KO):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kazaya sebebiyet verme potansiyeli olan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kayb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netmelik: </w:t>
                  </w:r>
                  <w:proofErr w:type="gramStart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30/12/2013</w:t>
                  </w:r>
                  <w:proofErr w:type="gramEnd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28867 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kerrer say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End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striyel Kazalar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nlenmesi ve Etkilerinin Azalt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 eder.</w:t>
                  </w:r>
                </w:p>
                <w:p w:rsidR="00841A98" w:rsidRPr="00841A98" w:rsidRDefault="00841A98" w:rsidP="00841A9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41A98" w:rsidRPr="00841A98" w:rsidRDefault="00841A98" w:rsidP="00841A98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Y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letmecinin g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raporu ile ilgili y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seviyeli bir kurulu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letmecisi Ek-2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bilgileri ve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 format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alarak bir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 haz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 veya haz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41A98" w:rsidRPr="00841A98" w:rsidRDefault="00841A98" w:rsidP="00841A98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41A98" w:rsidRPr="00841A98" w:rsidRDefault="00841A98" w:rsidP="00841A9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venlik Raporunun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ncelenmesi, Gizli B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mleri ve Raporda </w:t>
                  </w:r>
                </w:p>
                <w:p w:rsidR="00841A98" w:rsidRPr="00841A98" w:rsidRDefault="00841A98" w:rsidP="00841A98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Belirtilen Bilgilerin Dayanaklar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raporunun incelenmesi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 (1)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11 inci ve 12 </w:t>
                  </w:r>
                  <w:proofErr w:type="spellStart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maddelerinde belirtilen usul ve esaslara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incelenir.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venlik raporunun gizli b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  <w:t>mleri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Haz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Ek-2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birinci ve ikinci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yer alan 1.1.6 (bildirim dahilindeki tehlikeli madde ve miktarlar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), </w:t>
                  </w:r>
                  <w:proofErr w:type="gramStart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1.2</w:t>
                  </w:r>
                  <w:proofErr w:type="gramEnd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(b) ve (c),  1.4.1 (c hari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1.4.2,  1.5 (a) ve 1.5.2, 1.5.16, 2.2.2, 2.2.3, 2.2.4, 2.2.6, 2.2.7 numaral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 ve bu maddelere ait alt ba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bilgiler,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21 inci maddesi gere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gizli olarak kabul edilir ve bu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a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klanmaz.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raporunda belirtilen bilgilerin niteli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raporunda kullan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veya belirtilen;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venilirlik verileri, olas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verileri, </w:t>
                  </w:r>
                  <w:proofErr w:type="spellStart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enstr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mantasyon</w:t>
                  </w:r>
                  <w:proofErr w:type="spellEnd"/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sertifikasyonlar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meteorolojik, hidrografik ve benzeri bilgiler ile referans bilgilerinin; hangi ulusal/uluslararas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veya kurulu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ulusal/uluslararas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bilimsel veya standardize edilmi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kaynaklardan al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belirtilir.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raporu ile birlikte g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nderilen risk de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erlendirmesi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seviyeli kurulu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letmecisi taraf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8 inci maddesi gere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haz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rlanan/haz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kantitatif risk de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belgeleri,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 ile birlikte ancak ayr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dok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 olarak harici bir bellek ile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 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kantitatif risk de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belgeleri,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raporunun herhangi bir b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ekini te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 etmez.</w:t>
                  </w:r>
                </w:p>
                <w:p w:rsidR="00841A98" w:rsidRPr="00841A98" w:rsidRDefault="00841A98" w:rsidP="00841A98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841A98" w:rsidRPr="00841A98" w:rsidRDefault="00841A98" w:rsidP="00841A98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tedbirler ve uygulanma usulleri ile yapt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raporunun yetersiz bulunmas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23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ikinci f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h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Yabanc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dildeki kaynaklar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Yabanc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dildeki kaynaklardaki bilgilerin kullan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raporunun ekinde, s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bilgilerin ilgili mevzuata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yeminli terc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taraf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evirileri sunulur.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841A9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Sosyal G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Bakan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evre ve 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ehircilik Bakan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tereken y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841A9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</w:pPr>
                  <w:hyperlink r:id="rId5" w:history="1">
                    <w:r w:rsidRPr="00841A9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Ekler i</w:t>
                    </w:r>
                    <w:r w:rsidRPr="00841A9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ç</w:t>
                    </w:r>
                    <w:r w:rsidRPr="00841A9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in t</w:t>
                    </w:r>
                    <w:r w:rsidRPr="00841A9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ı</w:t>
                    </w:r>
                    <w:r w:rsidRPr="00841A9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klay</w:t>
                    </w:r>
                    <w:r w:rsidRPr="00841A9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ı</w:t>
                    </w:r>
                    <w:r w:rsidRPr="00841A9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n</w:t>
                    </w:r>
                    <w:r w:rsidRPr="00841A9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ı</w:t>
                    </w:r>
                    <w:r w:rsidRPr="00841A9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  <w:szCs w:val="18"/>
                      </w:rPr>
                      <w:t>z</w:t>
                    </w:r>
                  </w:hyperlink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841A98" w:rsidRPr="00841A98" w:rsidRDefault="00841A98" w:rsidP="00841A98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841A98" w:rsidRPr="00841A98" w:rsidRDefault="00841A98" w:rsidP="00841A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41A98" w:rsidRPr="00841A98" w:rsidRDefault="00841A98" w:rsidP="0084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41A98" w:rsidRPr="00841A98" w:rsidRDefault="00841A98" w:rsidP="00841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E7174" w:rsidRDefault="00841A98">
      <w:bookmarkStart w:id="0" w:name="_GoBack"/>
      <w:bookmarkEnd w:id="0"/>
    </w:p>
    <w:sectPr w:rsidR="001E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98"/>
    <w:rsid w:val="00000F2A"/>
    <w:rsid w:val="001D56CE"/>
    <w:rsid w:val="00220D4A"/>
    <w:rsid w:val="0065469A"/>
    <w:rsid w:val="00662B2F"/>
    <w:rsid w:val="006F1A48"/>
    <w:rsid w:val="0074746A"/>
    <w:rsid w:val="00841A98"/>
    <w:rsid w:val="00943CDF"/>
    <w:rsid w:val="00AF66A5"/>
    <w:rsid w:val="00B5150D"/>
    <w:rsid w:val="00B54D0F"/>
    <w:rsid w:val="00C60993"/>
    <w:rsid w:val="00D443F7"/>
    <w:rsid w:val="00D70A31"/>
    <w:rsid w:val="00F1031A"/>
    <w:rsid w:val="00F3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41A98"/>
    <w:rPr>
      <w:color w:val="0000FF"/>
      <w:u w:val="single"/>
    </w:rPr>
  </w:style>
  <w:style w:type="paragraph" w:styleId="NormalWeb">
    <w:name w:val="Normal (Web)"/>
    <w:basedOn w:val="Normal"/>
    <w:rsid w:val="0084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841A98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841A9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841A9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41A98"/>
    <w:rPr>
      <w:color w:val="0000FF"/>
      <w:u w:val="single"/>
    </w:rPr>
  </w:style>
  <w:style w:type="paragraph" w:styleId="NormalWeb">
    <w:name w:val="Normal (Web)"/>
    <w:basedOn w:val="Normal"/>
    <w:rsid w:val="0084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841A98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841A9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841A9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5/01/20150124-6-1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19C5A-7F2D-458B-8E52-23A6B2585980}"/>
</file>

<file path=customXml/itemProps2.xml><?xml version="1.0" encoding="utf-8"?>
<ds:datastoreItem xmlns:ds="http://schemas.openxmlformats.org/officeDocument/2006/customXml" ds:itemID="{0044C483-DFA7-40F0-AF57-4FDBA3CF896E}"/>
</file>

<file path=customXml/itemProps3.xml><?xml version="1.0" encoding="utf-8"?>
<ds:datastoreItem xmlns:ds="http://schemas.openxmlformats.org/officeDocument/2006/customXml" ds:itemID="{5C24A517-60E1-4F4F-8ABE-AC78D8147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YAVUZYILMAZ</dc:creator>
  <cp:lastModifiedBy>Mustafa YAVUZYILMAZ</cp:lastModifiedBy>
  <cp:revision>1</cp:revision>
  <dcterms:created xsi:type="dcterms:W3CDTF">2015-01-26T07:45:00Z</dcterms:created>
  <dcterms:modified xsi:type="dcterms:W3CDTF">2015-01-26T07:46:00Z</dcterms:modified>
</cp:coreProperties>
</file>